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9A" w:rsidRDefault="00A90577">
      <w:pPr>
        <w:spacing w:after="51"/>
        <w:ind w:left="-154" w:right="0" w:firstLine="0"/>
        <w:jc w:val="left"/>
      </w:pPr>
      <w:r>
        <w:t xml:space="preserve">   </w:t>
      </w:r>
    </w:p>
    <w:p w:rsidR="00A90577" w:rsidRDefault="00A90577">
      <w:pPr>
        <w:spacing w:after="51"/>
        <w:ind w:left="-154" w:right="0" w:firstLine="0"/>
        <w:jc w:val="left"/>
      </w:pPr>
    </w:p>
    <w:p w:rsidR="00A90577" w:rsidRDefault="00A90577">
      <w:pPr>
        <w:spacing w:after="51"/>
        <w:ind w:left="-154" w:right="0" w:firstLine="0"/>
        <w:jc w:val="left"/>
      </w:pPr>
    </w:p>
    <w:p w:rsidR="00A90577" w:rsidRPr="0032371D" w:rsidRDefault="00A90577">
      <w:pPr>
        <w:spacing w:after="51"/>
        <w:ind w:left="-154" w:right="0" w:firstLine="0"/>
        <w:jc w:val="left"/>
        <w:rPr>
          <w:b/>
          <w:sz w:val="28"/>
          <w:szCs w:val="28"/>
        </w:rPr>
      </w:pPr>
      <w:r w:rsidRPr="0032371D">
        <w:rPr>
          <w:b/>
          <w:sz w:val="28"/>
          <w:szCs w:val="28"/>
        </w:rPr>
        <w:t xml:space="preserve">                                                                                                        план</w:t>
      </w:r>
    </w:p>
    <w:p w:rsidR="0088739A" w:rsidRDefault="00A90577" w:rsidP="00A90577">
      <w:pPr>
        <w:jc w:val="both"/>
      </w:pPr>
      <w:r>
        <w:t xml:space="preserve">             по </w:t>
      </w:r>
      <w:r w:rsidR="00203EC7">
        <w:t>устранению недостатков, выявленных в ходе независимой оценки качества условий оказания услуг</w:t>
      </w:r>
    </w:p>
    <w:p w:rsidR="00203EC7" w:rsidRDefault="00203EC7" w:rsidP="00203EC7">
      <w:r>
        <w:t>Муниципальное бюджетное</w:t>
      </w:r>
      <w:r w:rsidR="0032371D">
        <w:t xml:space="preserve"> </w:t>
      </w:r>
      <w:r w:rsidR="00A90577">
        <w:t>учреждение дополнительного образования «</w:t>
      </w:r>
      <w:proofErr w:type="spellStart"/>
      <w:r w:rsidR="00A90577">
        <w:t>Мотыгинская</w:t>
      </w:r>
      <w:proofErr w:type="spellEnd"/>
      <w:r w:rsidR="00A90577">
        <w:t xml:space="preserve"> детско-юношеская спортивная школа»</w:t>
      </w:r>
      <w:r>
        <w:t xml:space="preserve"> </w:t>
      </w:r>
    </w:p>
    <w:p w:rsidR="0088739A" w:rsidRDefault="00203EC7">
      <w:r>
        <w:t xml:space="preserve">на 2020 </w:t>
      </w:r>
      <w:r w:rsidR="00A90577">
        <w:t>-2023</w:t>
      </w:r>
      <w:r>
        <w:t>г,</w:t>
      </w:r>
    </w:p>
    <w:p w:rsidR="00203EC7" w:rsidRDefault="00203EC7"/>
    <w:p w:rsidR="00203EC7" w:rsidRDefault="00203EC7"/>
    <w:tbl>
      <w:tblPr>
        <w:tblStyle w:val="TableGrid"/>
        <w:tblW w:w="15007" w:type="dxa"/>
        <w:tblInd w:w="-576" w:type="dxa"/>
        <w:tblCellMar>
          <w:top w:w="243" w:type="dxa"/>
          <w:left w:w="218" w:type="dxa"/>
          <w:right w:w="223" w:type="dxa"/>
        </w:tblCellMar>
        <w:tblLook w:val="04A0" w:firstRow="1" w:lastRow="0" w:firstColumn="1" w:lastColumn="0" w:noHBand="0" w:noVBand="1"/>
      </w:tblPr>
      <w:tblGrid>
        <w:gridCol w:w="4876"/>
        <w:gridCol w:w="3973"/>
        <w:gridCol w:w="1660"/>
        <w:gridCol w:w="1576"/>
        <w:gridCol w:w="1773"/>
        <w:gridCol w:w="1149"/>
      </w:tblGrid>
      <w:tr w:rsidR="0088739A" w:rsidTr="00A90577">
        <w:trPr>
          <w:trHeight w:val="1236"/>
        </w:trPr>
        <w:tc>
          <w:tcPr>
            <w:tcW w:w="4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203EC7" w:rsidP="00A90577">
            <w:pPr>
              <w:spacing w:after="0"/>
              <w:ind w:left="0" w:right="0" w:firstLine="0"/>
            </w:pPr>
            <w:r>
              <w:t xml:space="preserve">Недостатки, выявленные в ходе </w:t>
            </w:r>
            <w:r w:rsidR="00A90577">
              <w:t xml:space="preserve">независимой </w:t>
            </w:r>
            <w:r>
              <w:t>оценки качества условий оказания услуг организацией</w:t>
            </w:r>
          </w:p>
        </w:tc>
        <w:tc>
          <w:tcPr>
            <w:tcW w:w="3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203EC7" w:rsidP="00A90577">
            <w:pPr>
              <w:spacing w:after="0"/>
              <w:ind w:left="0" w:right="0" w:firstLine="81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  <w:r w:rsidR="00A90577">
              <w:t xml:space="preserve"> организацией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203EC7">
            <w:pPr>
              <w:spacing w:after="256" w:line="243" w:lineRule="auto"/>
              <w:ind w:left="0" w:right="0" w:firstLine="0"/>
            </w:pPr>
            <w:r>
              <w:t>П</w:t>
            </w:r>
            <w:r w:rsidR="00A90577">
              <w:t>лановы</w:t>
            </w:r>
            <w:r>
              <w:t>й срок реализац</w:t>
            </w:r>
            <w:r w:rsidR="00A90577">
              <w:t>ии</w:t>
            </w:r>
          </w:p>
          <w:p w:rsidR="0088739A" w:rsidRDefault="00A90577">
            <w:pPr>
              <w:spacing w:after="0"/>
              <w:ind w:left="0" w:right="0" w:firstLine="0"/>
            </w:pP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тия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203EC7">
            <w:pPr>
              <w:spacing w:after="0"/>
              <w:ind w:left="0" w:right="19" w:firstLine="58"/>
              <w:jc w:val="both"/>
            </w:pPr>
            <w:proofErr w:type="spellStart"/>
            <w:r>
              <w:t>Ответстве</w:t>
            </w:r>
            <w:proofErr w:type="spellEnd"/>
            <w: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исполните ль (с указанием фамилии, имени, отчества и должности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39A" w:rsidRDefault="00203EC7">
            <w:pPr>
              <w:spacing w:after="0"/>
              <w:ind w:left="13" w:right="0" w:hanging="13"/>
            </w:pPr>
            <w:r>
              <w:t>Сведения о ходе реализации мероприятия</w:t>
            </w:r>
          </w:p>
        </w:tc>
      </w:tr>
      <w:tr w:rsidR="0088739A" w:rsidTr="00A90577">
        <w:trPr>
          <w:trHeight w:val="31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88739A">
            <w:pPr>
              <w:spacing w:after="160"/>
              <w:ind w:left="0" w:right="0" w:firstLine="0"/>
              <w:jc w:val="left"/>
            </w:pPr>
          </w:p>
        </w:tc>
        <w:tc>
          <w:tcPr>
            <w:tcW w:w="39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88739A">
            <w:pPr>
              <w:spacing w:after="160"/>
              <w:ind w:left="0" w:right="0" w:firstLine="0"/>
              <w:jc w:val="left"/>
            </w:pPr>
          </w:p>
        </w:tc>
        <w:tc>
          <w:tcPr>
            <w:tcW w:w="16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88739A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88739A">
            <w:pPr>
              <w:spacing w:after="160"/>
              <w:ind w:left="0" w:right="0" w:firstLine="0"/>
              <w:jc w:val="left"/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739A" w:rsidRDefault="00203EC7">
            <w:pPr>
              <w:spacing w:after="288" w:line="232" w:lineRule="auto"/>
              <w:ind w:left="0" w:right="0" w:firstLine="0"/>
            </w:pPr>
            <w:proofErr w:type="spellStart"/>
            <w:r>
              <w:t>реализо</w:t>
            </w:r>
            <w:proofErr w:type="spellEnd"/>
            <w:r>
              <w:t xml:space="preserve"> ванные меры</w:t>
            </w:r>
            <w:r w:rsidR="00A90577">
              <w:t xml:space="preserve"> устранённых недостатков</w:t>
            </w:r>
          </w:p>
          <w:p w:rsidR="0088739A" w:rsidRDefault="0088739A" w:rsidP="00A90577">
            <w:pPr>
              <w:spacing w:after="384"/>
              <w:ind w:left="461" w:right="0" w:firstLine="0"/>
              <w:jc w:val="left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39A" w:rsidRDefault="00A90577" w:rsidP="00A90577">
            <w:pPr>
              <w:spacing w:after="0"/>
              <w:ind w:left="0" w:right="0" w:firstLine="0"/>
              <w:jc w:val="left"/>
            </w:pPr>
            <w:proofErr w:type="spellStart"/>
            <w:r>
              <w:t>факти</w:t>
            </w:r>
            <w:proofErr w:type="spellEnd"/>
            <w:r>
              <w:t xml:space="preserve"> </w:t>
            </w:r>
            <w:proofErr w:type="spellStart"/>
            <w:r>
              <w:t>чески</w:t>
            </w:r>
            <w:r w:rsidR="00203EC7">
              <w:t>й</w:t>
            </w:r>
            <w:proofErr w:type="spellEnd"/>
            <w:r w:rsidR="00203EC7">
              <w:t xml:space="preserve"> срок </w:t>
            </w:r>
            <w:proofErr w:type="spellStart"/>
            <w:r w:rsidR="00203EC7">
              <w:t>реализ</w:t>
            </w:r>
            <w:proofErr w:type="spellEnd"/>
            <w:r w:rsidR="00203EC7">
              <w:t xml:space="preserve"> </w:t>
            </w:r>
            <w:proofErr w:type="spellStart"/>
            <w:r w:rsidR="00203EC7">
              <w:t>ации</w:t>
            </w:r>
            <w:proofErr w:type="spellEnd"/>
          </w:p>
        </w:tc>
      </w:tr>
    </w:tbl>
    <w:p w:rsidR="00203EC7" w:rsidRDefault="00203EC7" w:rsidP="0041261E">
      <w:pPr>
        <w:ind w:left="0" w:firstLine="0"/>
        <w:jc w:val="both"/>
      </w:pPr>
    </w:p>
    <w:tbl>
      <w:tblPr>
        <w:tblpPr w:leftFromText="180" w:rightFromText="180" w:vertAnchor="text" w:tblpX="-6689" w:tblpY="-4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03EC7" w:rsidTr="00203EC7">
        <w:trPr>
          <w:trHeight w:val="15"/>
        </w:trPr>
        <w:tc>
          <w:tcPr>
            <w:tcW w:w="324" w:type="dxa"/>
          </w:tcPr>
          <w:p w:rsidR="00203EC7" w:rsidRDefault="00203EC7" w:rsidP="00203EC7">
            <w:pPr>
              <w:ind w:left="0" w:firstLine="0"/>
              <w:jc w:val="both"/>
            </w:pPr>
          </w:p>
        </w:tc>
      </w:tr>
    </w:tbl>
    <w:p w:rsidR="00203EC7" w:rsidRDefault="00203EC7" w:rsidP="0041261E">
      <w:pPr>
        <w:ind w:left="0" w:firstLine="0"/>
        <w:jc w:val="both"/>
      </w:pP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689"/>
        <w:gridCol w:w="3969"/>
        <w:gridCol w:w="1532"/>
        <w:gridCol w:w="2023"/>
        <w:gridCol w:w="1738"/>
        <w:gridCol w:w="1075"/>
      </w:tblGrid>
      <w:tr w:rsidR="0090014D" w:rsidTr="0041261E">
        <w:tc>
          <w:tcPr>
            <w:tcW w:w="4820" w:type="dxa"/>
          </w:tcPr>
          <w:p w:rsidR="0090014D" w:rsidRDefault="0090014D" w:rsidP="0090014D">
            <w:pPr>
              <w:ind w:left="0" w:firstLine="0"/>
              <w:jc w:val="both"/>
            </w:pPr>
            <w:r>
              <w:t>- наличие и функционирование раздела «часто задаваемые вопросы»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 обеспечение технической возможности выражения получателем услуг мнения о качестве оказания услуг мнения о качестве оказания услуг (наличие анкеты для опроса граждан или гиперссылки на нее);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lastRenderedPageBreak/>
              <w:t>- наличие наглядной информации о структуре официального сайта (карта сайта);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 наличие плана финансово-хозяйственной деятельности образовательной организации (бюджетной сметы);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 информация о реализуемых уровнях образования;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-информация о реализуемых формах обучения;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-информация о нормативном сроке обучения;</w:t>
            </w:r>
          </w:p>
          <w:p w:rsidR="0090014D" w:rsidRDefault="0090014D" w:rsidP="0090014D">
            <w:pPr>
              <w:ind w:left="0" w:firstLine="0"/>
              <w:jc w:val="both"/>
            </w:pPr>
            <w:r>
              <w:t>-информация о численности обучающихся по реализуемым образовательным программам;</w:t>
            </w:r>
          </w:p>
          <w:p w:rsidR="0090014D" w:rsidRDefault="009F5E1B" w:rsidP="0090014D">
            <w:pPr>
              <w:ind w:left="0" w:firstLine="0"/>
              <w:jc w:val="both"/>
            </w:pPr>
            <w:r>
              <w:t>-информация о федеральных государственных стандартах (ФГОС) и об образовательных стандартах;</w:t>
            </w:r>
          </w:p>
          <w:p w:rsidR="009F5E1B" w:rsidRDefault="009F5E1B" w:rsidP="0090014D">
            <w:pPr>
              <w:ind w:left="0" w:firstLine="0"/>
              <w:jc w:val="both"/>
            </w:pPr>
            <w:r>
              <w:t>-наименование направления подготовки (или) переподготовки специальности преподавателя;</w:t>
            </w:r>
          </w:p>
          <w:p w:rsidR="009F5E1B" w:rsidRDefault="009F5E1B" w:rsidP="0090014D">
            <w:pPr>
              <w:ind w:left="0" w:firstLine="0"/>
              <w:jc w:val="both"/>
            </w:pPr>
            <w:r>
              <w:t>-данные о повышении квалификации и (или) переподготовке;</w:t>
            </w:r>
          </w:p>
          <w:p w:rsidR="009F5E1B" w:rsidRDefault="009F5E1B" w:rsidP="0090014D">
            <w:pPr>
              <w:ind w:left="0" w:firstLine="0"/>
              <w:jc w:val="both"/>
            </w:pPr>
            <w:r>
              <w:t xml:space="preserve">-сведения о наличии средств обучения и воспитания, в том числе приспособленных для </w:t>
            </w:r>
            <w:proofErr w:type="gramStart"/>
            <w:r>
              <w:t>использования  инвалидами</w:t>
            </w:r>
            <w:proofErr w:type="gramEnd"/>
            <w:r>
              <w:t xml:space="preserve"> и лицами с ограниченными возможностями здоровья;</w:t>
            </w:r>
          </w:p>
          <w:p w:rsidR="009F5E1B" w:rsidRDefault="009F5E1B" w:rsidP="0090014D">
            <w:pPr>
              <w:ind w:left="0" w:firstLine="0"/>
              <w:jc w:val="both"/>
            </w:pPr>
            <w:r>
              <w:t>-</w:t>
            </w:r>
            <w:r w:rsidR="00DB10FD">
              <w:t>сведения об условиях охраны здоровья обучающихся, в том числе инвалидов и лиц с ограниченными возможностями здоровья;</w:t>
            </w:r>
          </w:p>
          <w:p w:rsidR="00DB10FD" w:rsidRDefault="00DB10FD" w:rsidP="0090014D">
            <w:pPr>
              <w:ind w:left="0" w:firstLine="0"/>
              <w:jc w:val="both"/>
            </w:pPr>
            <w:r>
              <w:t xml:space="preserve">-сведения о доступе к информационным системам и информационно-телекоммуникационным сетям, в том числе приспособленным для </w:t>
            </w:r>
            <w:r>
              <w:lastRenderedPageBreak/>
              <w:t>использования инвалидами и лицами с ограниченными возможностями здоровья;</w:t>
            </w:r>
          </w:p>
          <w:p w:rsidR="00DB10FD" w:rsidRDefault="00DB10FD" w:rsidP="0090014D">
            <w:pPr>
              <w:ind w:left="0" w:firstLine="0"/>
              <w:jc w:val="both"/>
            </w:pPr>
            <w:r>
              <w:t>-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      </w:r>
          </w:p>
          <w:p w:rsidR="00DB10FD" w:rsidRDefault="00DB10FD" w:rsidP="0090014D">
            <w:pPr>
              <w:ind w:left="0" w:firstLine="0"/>
              <w:jc w:val="both"/>
            </w:pPr>
            <w:r>
              <w:t>-сведения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DB10FD" w:rsidRDefault="00DB10FD" w:rsidP="0090014D">
            <w:pPr>
              <w:ind w:left="0" w:firstLine="0"/>
              <w:jc w:val="both"/>
            </w:pPr>
            <w:r>
              <w:t>- документ о порядке оказания платных услуг и образец договора;</w:t>
            </w:r>
          </w:p>
          <w:p w:rsidR="0032371D" w:rsidRDefault="0032371D" w:rsidP="0090014D">
            <w:pPr>
              <w:ind w:left="0" w:firstLine="0"/>
              <w:jc w:val="both"/>
            </w:pPr>
            <w:r>
              <w:t>-документ об установлении размера платы, взимаемой с родителей (законных представителей);</w:t>
            </w:r>
          </w:p>
          <w:p w:rsidR="0032371D" w:rsidRDefault="0032371D" w:rsidP="0090014D">
            <w:pPr>
              <w:ind w:left="0" w:firstLine="0"/>
              <w:jc w:val="both"/>
            </w:pPr>
            <w:r>
              <w:t>-информация о поступлении финансовых и материальных средств об их расходовании по итогам финансового года;</w:t>
            </w:r>
          </w:p>
          <w:p w:rsidR="009F333D" w:rsidRDefault="009F333D" w:rsidP="0090014D">
            <w:pPr>
              <w:ind w:left="0" w:firstLine="0"/>
              <w:jc w:val="both"/>
            </w:pPr>
            <w:r>
              <w:t>-территории организаций не оборудованы с учётом доступности для инвалидов, отсутствуют все из перечисленных</w:t>
            </w:r>
          </w:p>
          <w:p w:rsidR="0090014D" w:rsidRDefault="0090014D">
            <w:pPr>
              <w:ind w:left="0" w:firstLine="0"/>
            </w:pPr>
          </w:p>
        </w:tc>
        <w:tc>
          <w:tcPr>
            <w:tcW w:w="4111" w:type="dxa"/>
          </w:tcPr>
          <w:p w:rsidR="0090014D" w:rsidRDefault="009F333D" w:rsidP="009F333D">
            <w:pPr>
              <w:ind w:left="0" w:firstLine="0"/>
              <w:jc w:val="both"/>
            </w:pPr>
            <w:r>
              <w:lastRenderedPageBreak/>
              <w:t xml:space="preserve"> Разместить на сайте     </w:t>
            </w: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  <w:r>
              <w:t>Разместить на сайте</w:t>
            </w: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  <w:r>
              <w:t>Разместить на сайте</w:t>
            </w: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</w:p>
          <w:p w:rsidR="009F333D" w:rsidRDefault="009F333D" w:rsidP="009F333D">
            <w:pPr>
              <w:ind w:left="0" w:firstLine="0"/>
              <w:jc w:val="both"/>
            </w:pPr>
            <w:r>
              <w:t>По мере возможности оборудовать территорию, прилегающую к организациям, условиями доступности инвалидам и лицам с ограниченными возможностями здоровья</w:t>
            </w:r>
          </w:p>
        </w:tc>
        <w:tc>
          <w:tcPr>
            <w:tcW w:w="1559" w:type="dxa"/>
          </w:tcPr>
          <w:p w:rsidR="0090014D" w:rsidRDefault="009F333D">
            <w:pPr>
              <w:ind w:left="0" w:firstLine="0"/>
            </w:pPr>
            <w:r>
              <w:lastRenderedPageBreak/>
              <w:t>Декабрь 2020</w:t>
            </w:r>
          </w:p>
        </w:tc>
        <w:tc>
          <w:tcPr>
            <w:tcW w:w="1559" w:type="dxa"/>
          </w:tcPr>
          <w:p w:rsidR="0090014D" w:rsidRDefault="009F333D">
            <w:pPr>
              <w:ind w:left="0" w:firstLine="0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УВР  </w:t>
            </w:r>
            <w:proofErr w:type="spellStart"/>
            <w:r>
              <w:t>Р.А.Мансуров</w:t>
            </w:r>
            <w:proofErr w:type="spellEnd"/>
            <w:r>
              <w:t xml:space="preserve"> </w:t>
            </w:r>
          </w:p>
          <w:p w:rsidR="009F333D" w:rsidRDefault="009F333D">
            <w:pPr>
              <w:ind w:left="0" w:firstLine="0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УМР</w:t>
            </w:r>
          </w:p>
          <w:p w:rsidR="009F333D" w:rsidRDefault="009F333D">
            <w:pPr>
              <w:ind w:left="0" w:firstLine="0"/>
            </w:pPr>
            <w:proofErr w:type="spellStart"/>
            <w:r>
              <w:t>О.А.Мельникова</w:t>
            </w:r>
            <w:proofErr w:type="spellEnd"/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  <w:r>
              <w:t xml:space="preserve">зам директора УВР </w:t>
            </w:r>
            <w:proofErr w:type="spellStart"/>
            <w:r>
              <w:t>Р.А.Мансуров</w:t>
            </w:r>
            <w:proofErr w:type="spellEnd"/>
          </w:p>
          <w:p w:rsidR="009F333D" w:rsidRDefault="009F333D">
            <w:pPr>
              <w:ind w:left="0" w:firstLine="0"/>
            </w:pPr>
            <w:r>
              <w:t xml:space="preserve">зам </w:t>
            </w:r>
            <w:proofErr w:type="spellStart"/>
            <w:r>
              <w:t>директораУМР</w:t>
            </w:r>
            <w:proofErr w:type="spellEnd"/>
            <w:r>
              <w:t xml:space="preserve"> </w:t>
            </w:r>
            <w:proofErr w:type="spellStart"/>
            <w:r>
              <w:t>О.А.Мельникова</w:t>
            </w:r>
            <w:proofErr w:type="spellEnd"/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  <w:r>
              <w:t xml:space="preserve">зам директора </w:t>
            </w:r>
            <w:proofErr w:type="gramStart"/>
            <w:r>
              <w:t xml:space="preserve">УВР  </w:t>
            </w:r>
            <w:proofErr w:type="spellStart"/>
            <w:r>
              <w:t>Р.А.Мансуров</w:t>
            </w:r>
            <w:proofErr w:type="spellEnd"/>
            <w:proofErr w:type="gramEnd"/>
            <w:r>
              <w:t xml:space="preserve"> </w:t>
            </w:r>
          </w:p>
          <w:p w:rsidR="009F333D" w:rsidRDefault="009F333D">
            <w:pPr>
              <w:ind w:left="0" w:firstLine="0"/>
            </w:pPr>
            <w:r>
              <w:t>зам директора УМР</w:t>
            </w:r>
          </w:p>
          <w:p w:rsidR="009F333D" w:rsidRDefault="009F333D">
            <w:pPr>
              <w:ind w:left="0" w:firstLine="0"/>
            </w:pPr>
            <w:proofErr w:type="spellStart"/>
            <w:r>
              <w:t>О.А.Мельникова</w:t>
            </w:r>
            <w:proofErr w:type="spellEnd"/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9F333D">
            <w:pPr>
              <w:ind w:left="0" w:firstLine="0"/>
            </w:pPr>
          </w:p>
          <w:p w:rsidR="009F333D" w:rsidRDefault="000265F0" w:rsidP="000265F0">
            <w:pPr>
              <w:ind w:left="0" w:firstLine="0"/>
              <w:jc w:val="both"/>
            </w:pPr>
            <w:r>
              <w:t>Директор МБУ ДО «</w:t>
            </w:r>
            <w:proofErr w:type="spellStart"/>
            <w:r>
              <w:t>Мотыгинская</w:t>
            </w:r>
            <w:proofErr w:type="spellEnd"/>
            <w:r>
              <w:t xml:space="preserve"> ДЮСШ»  </w:t>
            </w:r>
            <w:proofErr w:type="spellStart"/>
            <w:r>
              <w:t>А.В.Пономарёв</w:t>
            </w:r>
            <w:proofErr w:type="spellEnd"/>
          </w:p>
        </w:tc>
        <w:tc>
          <w:tcPr>
            <w:tcW w:w="1843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1134" w:type="dxa"/>
          </w:tcPr>
          <w:p w:rsidR="0090014D" w:rsidRDefault="0090014D">
            <w:pPr>
              <w:ind w:left="0" w:firstLine="0"/>
            </w:pPr>
          </w:p>
        </w:tc>
      </w:tr>
      <w:tr w:rsidR="0090014D" w:rsidTr="0041261E">
        <w:tc>
          <w:tcPr>
            <w:tcW w:w="4820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4111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1559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1559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1843" w:type="dxa"/>
          </w:tcPr>
          <w:p w:rsidR="0090014D" w:rsidRDefault="0090014D">
            <w:pPr>
              <w:ind w:left="0" w:firstLine="0"/>
            </w:pPr>
          </w:p>
        </w:tc>
        <w:tc>
          <w:tcPr>
            <w:tcW w:w="1134" w:type="dxa"/>
          </w:tcPr>
          <w:p w:rsidR="0090014D" w:rsidRDefault="0090014D">
            <w:pPr>
              <w:ind w:left="0" w:firstLine="0"/>
            </w:pPr>
          </w:p>
        </w:tc>
      </w:tr>
    </w:tbl>
    <w:p w:rsidR="0032371D" w:rsidRPr="009F5E1B" w:rsidRDefault="0032371D" w:rsidP="0032371D">
      <w:pPr>
        <w:spacing w:after="0" w:line="240" w:lineRule="auto"/>
        <w:ind w:left="0" w:right="0" w:firstLine="0"/>
        <w:jc w:val="both"/>
        <w:rPr>
          <w:szCs w:val="24"/>
        </w:rPr>
      </w:pPr>
    </w:p>
    <w:p w:rsidR="0032371D" w:rsidRPr="009F5E1B" w:rsidRDefault="0032371D" w:rsidP="0032371D">
      <w:pPr>
        <w:spacing w:after="0" w:line="240" w:lineRule="auto"/>
        <w:ind w:left="0" w:right="0" w:firstLine="0"/>
        <w:jc w:val="both"/>
        <w:rPr>
          <w:szCs w:val="24"/>
        </w:rPr>
      </w:pPr>
    </w:p>
    <w:p w:rsidR="009F5E1B" w:rsidRPr="009F5E1B" w:rsidRDefault="009F5E1B" w:rsidP="009F5E1B">
      <w:pPr>
        <w:spacing w:after="0" w:line="240" w:lineRule="auto"/>
        <w:ind w:left="0" w:right="0" w:firstLine="0"/>
        <w:jc w:val="both"/>
        <w:rPr>
          <w:color w:val="auto"/>
          <w:szCs w:val="24"/>
        </w:rPr>
      </w:pPr>
      <w:bookmarkStart w:id="0" w:name="_GoBack"/>
      <w:bookmarkEnd w:id="0"/>
    </w:p>
    <w:p w:rsidR="00A90577" w:rsidRDefault="00A90577"/>
    <w:sectPr w:rsidR="00A90577">
      <w:pgSz w:w="16896" w:h="12326" w:orient="landscape"/>
      <w:pgMar w:top="672" w:right="1440" w:bottom="11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5699"/>
    <w:multiLevelType w:val="hybridMultilevel"/>
    <w:tmpl w:val="F4AE78A0"/>
    <w:lvl w:ilvl="0" w:tplc="1354BB52">
      <w:start w:val="3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BCD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8C76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057D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46E3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AEE6E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4EDE0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EEB94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82FAC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9A"/>
    <w:rsid w:val="000265F0"/>
    <w:rsid w:val="00203EC7"/>
    <w:rsid w:val="0032371D"/>
    <w:rsid w:val="0041261E"/>
    <w:rsid w:val="0088739A"/>
    <w:rsid w:val="0090014D"/>
    <w:rsid w:val="009F333D"/>
    <w:rsid w:val="009F5E1B"/>
    <w:rsid w:val="00A90577"/>
    <w:rsid w:val="00AB1ADF"/>
    <w:rsid w:val="00D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53E6"/>
  <w15:docId w15:val="{69DED8B2-2196-45CE-8C0E-755914A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right="77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0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Спортивная школа</dc:creator>
  <cp:keywords/>
  <cp:lastModifiedBy>Спортивная школа</cp:lastModifiedBy>
  <cp:revision>7</cp:revision>
  <dcterms:created xsi:type="dcterms:W3CDTF">2021-03-04T04:20:00Z</dcterms:created>
  <dcterms:modified xsi:type="dcterms:W3CDTF">2021-03-04T07:55:00Z</dcterms:modified>
</cp:coreProperties>
</file>